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6E" w:rsidRDefault="0001636E" w:rsidP="0001636E">
      <w:pPr>
        <w:ind w:firstLineChars="1000" w:firstLine="2100"/>
        <w:rPr>
          <w:rFonts w:hint="eastAsia"/>
        </w:rPr>
      </w:pPr>
      <w:bookmarkStart w:id="0" w:name="_GoBack"/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病诊疗方案（</w:t>
      </w:r>
      <w:r>
        <w:rPr>
          <w:rFonts w:hint="eastAsia"/>
        </w:rPr>
        <w:t>2016</w:t>
      </w:r>
      <w:r>
        <w:rPr>
          <w:rFonts w:hint="eastAsia"/>
        </w:rPr>
        <w:t>年第</w:t>
      </w:r>
      <w:r>
        <w:rPr>
          <w:rFonts w:hint="eastAsia"/>
        </w:rPr>
        <w:t>2</w:t>
      </w:r>
      <w:r>
        <w:rPr>
          <w:rFonts w:hint="eastAsia"/>
        </w:rPr>
        <w:t>版）</w:t>
      </w:r>
    </w:p>
    <w:bookmarkEnd w:id="0"/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寨卡（</w:t>
      </w:r>
      <w:proofErr w:type="spellStart"/>
      <w:r>
        <w:rPr>
          <w:rFonts w:hint="eastAsia"/>
        </w:rPr>
        <w:t>Zika</w:t>
      </w:r>
      <w:proofErr w:type="spellEnd"/>
      <w:r>
        <w:rPr>
          <w:rFonts w:hint="eastAsia"/>
        </w:rPr>
        <w:t>）病毒病是由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引起的一种自限性急性传染病，主要通过埃及伊蚊叮咬传播。临床特征主要为皮疹、发热、关节痛或结膜炎，极少引起死亡。世界卫生组织（</w:t>
      </w:r>
      <w:r>
        <w:rPr>
          <w:rFonts w:hint="eastAsia"/>
        </w:rPr>
        <w:t>WHO</w:t>
      </w:r>
      <w:r>
        <w:rPr>
          <w:rFonts w:hint="eastAsia"/>
        </w:rPr>
        <w:t>）认为，新生儿小头畸形、格林</w:t>
      </w:r>
      <w:r>
        <w:rPr>
          <w:rFonts w:hint="eastAsia"/>
        </w:rPr>
        <w:t>-</w:t>
      </w:r>
      <w:r>
        <w:rPr>
          <w:rFonts w:hint="eastAsia"/>
        </w:rPr>
        <w:t>巴利综合征（吉兰</w:t>
      </w:r>
      <w:r>
        <w:rPr>
          <w:rFonts w:hint="eastAsia"/>
        </w:rPr>
        <w:t>-</w:t>
      </w:r>
      <w:r>
        <w:rPr>
          <w:rFonts w:hint="eastAsia"/>
        </w:rPr>
        <w:t>巴雷综合征）可能</w:t>
      </w:r>
      <w:proofErr w:type="gramStart"/>
      <w:r>
        <w:rPr>
          <w:rFonts w:hint="eastAsia"/>
        </w:rPr>
        <w:t>与寨卡病毒</w:t>
      </w:r>
      <w:proofErr w:type="gramEnd"/>
      <w:r>
        <w:rPr>
          <w:rFonts w:hint="eastAsia"/>
        </w:rPr>
        <w:t>感染有关。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病主要在全球热带及亚热带地区流行。</w:t>
      </w:r>
      <w:r>
        <w:rPr>
          <w:rFonts w:hint="eastAsia"/>
        </w:rPr>
        <w:t>1952</w:t>
      </w:r>
      <w:r>
        <w:rPr>
          <w:rFonts w:hint="eastAsia"/>
        </w:rPr>
        <w:t>年，在乌干达和坦桑尼亚的人体中分离到该病毒。此后</w:t>
      </w:r>
      <w:r>
        <w:rPr>
          <w:rFonts w:hint="eastAsia"/>
        </w:rPr>
        <w:t>,</w:t>
      </w:r>
      <w:r>
        <w:rPr>
          <w:rFonts w:hint="eastAsia"/>
        </w:rPr>
        <w:t>多个国家有散发病例报道。</w:t>
      </w:r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,</w:t>
      </w:r>
      <w:r>
        <w:rPr>
          <w:rFonts w:hint="eastAsia"/>
        </w:rPr>
        <w:t>首次在西太平洋国家密克罗尼西亚的雅普岛发生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疫情暴发。截至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日，至少在非洲、亚洲、欧洲、美洲的</w:t>
      </w:r>
      <w:r>
        <w:rPr>
          <w:rFonts w:hint="eastAsia"/>
        </w:rPr>
        <w:t>55</w:t>
      </w:r>
      <w:r>
        <w:rPr>
          <w:rFonts w:hint="eastAsia"/>
        </w:rPr>
        <w:t>个国家</w:t>
      </w:r>
      <w:proofErr w:type="gramStart"/>
      <w:r>
        <w:rPr>
          <w:rFonts w:hint="eastAsia"/>
        </w:rPr>
        <w:t>有寨卡病毒</w:t>
      </w:r>
      <w:proofErr w:type="gramEnd"/>
      <w:r>
        <w:rPr>
          <w:rFonts w:hint="eastAsia"/>
        </w:rPr>
        <w:t>传播的证据，以巴西疫情最为严重。我国于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日在江西省发现首例输入性病例，截至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日共发现输入性病例</w:t>
      </w:r>
      <w:r>
        <w:rPr>
          <w:rFonts w:hint="eastAsia"/>
        </w:rPr>
        <w:t>13</w:t>
      </w:r>
      <w:r>
        <w:rPr>
          <w:rFonts w:hint="eastAsia"/>
        </w:rPr>
        <w:t>例。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一、病原学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是一种蚊媒病毒，于</w:t>
      </w:r>
      <w:r>
        <w:rPr>
          <w:rFonts w:hint="eastAsia"/>
        </w:rPr>
        <w:t>1947</w:t>
      </w:r>
      <w:r>
        <w:rPr>
          <w:rFonts w:hint="eastAsia"/>
        </w:rPr>
        <w:t>年首次在乌干达恒河猴中发现。</w:t>
      </w:r>
      <w:proofErr w:type="gramStart"/>
      <w:r>
        <w:rPr>
          <w:rFonts w:hint="eastAsia"/>
        </w:rPr>
        <w:t>属黄病毒科黄</w:t>
      </w:r>
      <w:proofErr w:type="gramEnd"/>
      <w:r>
        <w:rPr>
          <w:rFonts w:hint="eastAsia"/>
        </w:rPr>
        <w:t>病毒属，为单股正链</w:t>
      </w:r>
      <w:r>
        <w:rPr>
          <w:rFonts w:hint="eastAsia"/>
        </w:rPr>
        <w:t>RNA</w:t>
      </w:r>
      <w:r>
        <w:rPr>
          <w:rFonts w:hint="eastAsia"/>
        </w:rPr>
        <w:t>病毒，直径</w:t>
      </w:r>
      <w:r>
        <w:rPr>
          <w:rFonts w:hint="eastAsia"/>
        </w:rPr>
        <w:t>40-70nm</w:t>
      </w:r>
      <w:r>
        <w:rPr>
          <w:rFonts w:hint="eastAsia"/>
        </w:rPr>
        <w:t>，有包膜，包含</w:t>
      </w:r>
      <w:r>
        <w:rPr>
          <w:rFonts w:hint="eastAsia"/>
        </w:rPr>
        <w:t>10794</w:t>
      </w:r>
      <w:r>
        <w:rPr>
          <w:rFonts w:hint="eastAsia"/>
        </w:rPr>
        <w:t>个核苷酸，编码</w:t>
      </w:r>
      <w:r>
        <w:rPr>
          <w:rFonts w:hint="eastAsia"/>
        </w:rPr>
        <w:t>3419</w:t>
      </w:r>
      <w:r>
        <w:rPr>
          <w:rFonts w:hint="eastAsia"/>
        </w:rPr>
        <w:t>个氨基酸。根据基因型别分为非洲型和亚洲型，本次美洲流行的为亚洲型。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的抵抗力不详，但黄病毒属的病毒一般不耐酸、不耐热。</w:t>
      </w:r>
      <w:r>
        <w:rPr>
          <w:rFonts w:hint="eastAsia"/>
        </w:rPr>
        <w:t>60</w:t>
      </w:r>
      <w:r>
        <w:rPr>
          <w:rFonts w:hint="eastAsia"/>
        </w:rPr>
        <w:t>℃</w:t>
      </w:r>
      <w:r>
        <w:rPr>
          <w:rFonts w:hint="eastAsia"/>
        </w:rPr>
        <w:t>30</w:t>
      </w:r>
      <w:r>
        <w:rPr>
          <w:rFonts w:hint="eastAsia"/>
        </w:rPr>
        <w:t>分钟可灭活，</w:t>
      </w:r>
      <w:r>
        <w:rPr>
          <w:rFonts w:hint="eastAsia"/>
        </w:rPr>
        <w:t>70%</w:t>
      </w:r>
      <w:r>
        <w:rPr>
          <w:rFonts w:hint="eastAsia"/>
        </w:rPr>
        <w:t>乙醇、</w:t>
      </w:r>
      <w:r>
        <w:rPr>
          <w:rFonts w:hint="eastAsia"/>
        </w:rPr>
        <w:t>0.5%</w:t>
      </w:r>
      <w:r>
        <w:rPr>
          <w:rFonts w:hint="eastAsia"/>
        </w:rPr>
        <w:t>次氯酸钠、脂溶剂、过氧乙酸等消毒剂及紫外线照射均可灭活。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二、流行病学特征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（一）传染源。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患者、无症状感染者和感染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的非人灵长类动物是该病的可能传染源。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（二）传播途径。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带病毒的伊蚊叮咬是本病最主要的传播途径。传播媒介主要为埃及伊蚊，白纹伊蚊、非洲伊蚊和黄头伊蚊也可能传播该病毒。亦可通过母婴传播（包括宫内感染和分娩时感染）、血源传播和性传播。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病毒血症持续时间一般在</w:t>
      </w:r>
      <w:r>
        <w:rPr>
          <w:rFonts w:hint="eastAsia"/>
        </w:rPr>
        <w:t>10</w:t>
      </w:r>
      <w:r>
        <w:rPr>
          <w:rFonts w:hint="eastAsia"/>
        </w:rPr>
        <w:t>天以内。在感染者的唾液、尿液、精液中可检测到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RNA</w:t>
      </w:r>
      <w:r>
        <w:rPr>
          <w:rFonts w:hint="eastAsia"/>
        </w:rPr>
        <w:t>，且持续时间可长于病毒血症期。乳汁中可检测到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核酸，但尚无通过哺乳感染新生儿的报道。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根据监测，我国与传播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有关的伊蚊种类主要为埃及伊蚊和白纹伊蚊，其中埃及伊蚊主要分布于海南省、广东省雷州半岛、云南省的西双版纳州、德宏州、临沧市以及台湾部分地区；白纹伊蚊则广泛分布于我国辽宁、河北、山西、陕西、甘肃、四川、西藏一线及以南广大区域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（三）人群易感性。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人群普遍易感。曾感染过寨卡病毒的人可能对再次感染具有免疫力。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三、临床表现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病的潜伏期一般为</w:t>
      </w:r>
      <w:r>
        <w:rPr>
          <w:rFonts w:hint="eastAsia"/>
        </w:rPr>
        <w:t>3-12</w:t>
      </w:r>
      <w:r>
        <w:rPr>
          <w:rFonts w:hint="eastAsia"/>
        </w:rPr>
        <w:t>天。人感染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后，仅</w:t>
      </w:r>
      <w:r>
        <w:rPr>
          <w:rFonts w:hint="eastAsia"/>
        </w:rPr>
        <w:t>20%</w:t>
      </w:r>
      <w:r>
        <w:rPr>
          <w:rFonts w:hint="eastAsia"/>
        </w:rPr>
        <w:t>出现症状，且症状较轻，主要表现为皮疹（多为斑丘疹）、发热（多为中低度发热），并可</w:t>
      </w:r>
      <w:proofErr w:type="gramStart"/>
      <w:r>
        <w:rPr>
          <w:rFonts w:hint="eastAsia"/>
        </w:rPr>
        <w:t>伴有非</w:t>
      </w:r>
      <w:proofErr w:type="gramEnd"/>
      <w:r>
        <w:rPr>
          <w:rFonts w:hint="eastAsia"/>
        </w:rPr>
        <w:t>化脓性结膜炎、肌肉和关节痛、全身乏力以及头痛，少数患者可出现腹痛、恶心、腹泻、黏膜溃疡、皮肤瘙痒等。症状持续</w:t>
      </w:r>
      <w:r>
        <w:rPr>
          <w:rFonts w:hint="eastAsia"/>
        </w:rPr>
        <w:t>2-7</w:t>
      </w:r>
      <w:r>
        <w:rPr>
          <w:rFonts w:hint="eastAsia"/>
        </w:rPr>
        <w:t>天缓解，预后良好，重症与死亡病例罕见。婴幼儿感染病例还可出现神经系统、眼部和听力等改变。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孕妇感染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可能导致胎盘功能不全、胎儿宫内发育迟缓、胎死宫内和新生儿小头畸形等。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有</w:t>
      </w:r>
      <w:proofErr w:type="gramStart"/>
      <w:r>
        <w:rPr>
          <w:rFonts w:hint="eastAsia"/>
        </w:rPr>
        <w:t>与寨卡病毒</w:t>
      </w:r>
      <w:proofErr w:type="gramEnd"/>
      <w:r>
        <w:rPr>
          <w:rFonts w:hint="eastAsia"/>
        </w:rPr>
        <w:t>感染相关的格林</w:t>
      </w:r>
      <w:r>
        <w:rPr>
          <w:rFonts w:hint="eastAsia"/>
        </w:rPr>
        <w:t>-</w:t>
      </w:r>
      <w:r>
        <w:rPr>
          <w:rFonts w:hint="eastAsia"/>
        </w:rPr>
        <w:t>巴利综合征（吉兰</w:t>
      </w:r>
      <w:r>
        <w:rPr>
          <w:rFonts w:hint="eastAsia"/>
        </w:rPr>
        <w:t>-</w:t>
      </w:r>
      <w:r>
        <w:rPr>
          <w:rFonts w:hint="eastAsia"/>
        </w:rPr>
        <w:t>巴雷综合征，</w:t>
      </w:r>
      <w:r>
        <w:rPr>
          <w:rFonts w:hint="eastAsia"/>
        </w:rPr>
        <w:t>Guillain-Barre Syndrome</w:t>
      </w:r>
      <w:r>
        <w:rPr>
          <w:rFonts w:hint="eastAsia"/>
        </w:rPr>
        <w:t>）病例的报道，但二者之间的因果关系尚未确定。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四、实验室检查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（一）一般检查。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血常规：部分病例可有白细胞和血小板减少。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lastRenderedPageBreak/>
        <w:t xml:space="preserve">　　（二）血清学检查。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IgM</w:t>
      </w:r>
      <w:r>
        <w:rPr>
          <w:rFonts w:hint="eastAsia"/>
        </w:rPr>
        <w:t>检测：采用酶联免疫吸附法（</w:t>
      </w:r>
      <w:r>
        <w:rPr>
          <w:rFonts w:hint="eastAsia"/>
        </w:rPr>
        <w:t>ELISA</w:t>
      </w:r>
      <w:r>
        <w:rPr>
          <w:rFonts w:hint="eastAsia"/>
        </w:rPr>
        <w:t>）、免疫荧光法等进行检测。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中和抗体检测：采用空</w:t>
      </w:r>
      <w:proofErr w:type="gramStart"/>
      <w:r>
        <w:rPr>
          <w:rFonts w:hint="eastAsia"/>
        </w:rPr>
        <w:t>斑减少</w:t>
      </w:r>
      <w:proofErr w:type="gramEnd"/>
      <w:r>
        <w:rPr>
          <w:rFonts w:hint="eastAsia"/>
        </w:rPr>
        <w:t>中和试验</w:t>
      </w:r>
      <w:r>
        <w:rPr>
          <w:rFonts w:hint="eastAsia"/>
        </w:rPr>
        <w:t>(PRNT)</w:t>
      </w:r>
      <w:r>
        <w:rPr>
          <w:rFonts w:hint="eastAsia"/>
        </w:rPr>
        <w:t>检测血液中和抗体。应尽量采集急性期和恢复期双份血清开展检测。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抗体与同为黄病毒属的登革病毒、黄热病毒和西尼罗病毒抗体等有较强的交叉反应，易于产生假阳性，在诊断时应注意鉴别。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（三）病原学检查。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病毒核酸检测：采用荧光定量</w:t>
      </w:r>
      <w:r>
        <w:rPr>
          <w:rFonts w:hint="eastAsia"/>
        </w:rPr>
        <w:t>RT-PCR</w:t>
      </w:r>
      <w:r>
        <w:rPr>
          <w:rFonts w:hint="eastAsia"/>
        </w:rPr>
        <w:t>检测血液、尿液、精液、唾液等标本中的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核酸。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病毒抗原检测：采用免疫组化法检测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抗原。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病毒分离培养：可将标本接种</w:t>
      </w:r>
      <w:proofErr w:type="gramStart"/>
      <w:r>
        <w:rPr>
          <w:rFonts w:hint="eastAsia"/>
        </w:rPr>
        <w:t>于蚊源</w:t>
      </w:r>
      <w:proofErr w:type="gramEnd"/>
      <w:r>
        <w:rPr>
          <w:rFonts w:hint="eastAsia"/>
        </w:rPr>
        <w:t>细胞（</w:t>
      </w:r>
      <w:r>
        <w:rPr>
          <w:rFonts w:hint="eastAsia"/>
        </w:rPr>
        <w:t>C6/36</w:t>
      </w:r>
      <w:r>
        <w:rPr>
          <w:rFonts w:hint="eastAsia"/>
        </w:rPr>
        <w:t>）或哺乳动物细胞（</w:t>
      </w:r>
      <w:r>
        <w:rPr>
          <w:rFonts w:hint="eastAsia"/>
        </w:rPr>
        <w:t>Vero</w:t>
      </w:r>
      <w:r>
        <w:rPr>
          <w:rFonts w:hint="eastAsia"/>
        </w:rPr>
        <w:t>）等方法进行分离培养，也可使用乳鼠脑内接种进行病毒分离。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五、诊断和鉴别诊断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（一）诊断依据。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根据流行病学史、临床表现和相关实验室检查综合判断。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（二）病例定义。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疑似病例：符合流行病学史且有相应临床表现。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</w:t>
      </w:r>
      <w:r>
        <w:rPr>
          <w:rFonts w:hint="eastAsia"/>
        </w:rPr>
        <w:t>）流行病学史：发病前</w:t>
      </w:r>
      <w:r>
        <w:rPr>
          <w:rFonts w:hint="eastAsia"/>
        </w:rPr>
        <w:t>14</w:t>
      </w:r>
      <w:r>
        <w:rPr>
          <w:rFonts w:hint="eastAsia"/>
        </w:rPr>
        <w:t>天内在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感染病例报告或流行地区旅行或居住；或者接触过疑似、临床诊断或确诊的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病患者。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）临床表现：难以用其他原因解释的发热、皮疹、关节痛或结膜炎等。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临床诊断病例：疑似病例</w:t>
      </w:r>
      <w:proofErr w:type="gramStart"/>
      <w:r>
        <w:rPr>
          <w:rFonts w:hint="eastAsia"/>
        </w:rPr>
        <w:t>且寨卡病毒</w:t>
      </w:r>
      <w:proofErr w:type="gramEnd"/>
      <w:r>
        <w:rPr>
          <w:rFonts w:hint="eastAsia"/>
        </w:rPr>
        <w:t>IgM</w:t>
      </w:r>
      <w:r>
        <w:rPr>
          <w:rFonts w:hint="eastAsia"/>
        </w:rPr>
        <w:t>抗体检测阳性，同时排除登革热、流行性乙型脑炎等其他常见黄病毒感染。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确诊病例：疑似病例或临床诊断病例经实验室检测符合下列情形之一者：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核酸检测阳性。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）分离出寨卡病毒。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3</w:t>
      </w:r>
      <w:r>
        <w:rPr>
          <w:rFonts w:hint="eastAsia"/>
        </w:rPr>
        <w:t>）恢复期血清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中和抗体阳</w:t>
      </w:r>
      <w:proofErr w:type="gramStart"/>
      <w:r>
        <w:rPr>
          <w:rFonts w:hint="eastAsia"/>
        </w:rPr>
        <w:t>转或者滴</w:t>
      </w:r>
      <w:proofErr w:type="gramEnd"/>
      <w:r>
        <w:rPr>
          <w:rFonts w:hint="eastAsia"/>
        </w:rPr>
        <w:t>度较急性期呈</w:t>
      </w:r>
      <w:r>
        <w:rPr>
          <w:rFonts w:hint="eastAsia"/>
        </w:rPr>
        <w:t>4</w:t>
      </w:r>
      <w:r>
        <w:rPr>
          <w:rFonts w:hint="eastAsia"/>
        </w:rPr>
        <w:t>倍以上升高，同时排除登革热、流行性乙型脑炎等其他常见黄病毒感染。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（三）鉴别诊断。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需要和以下疾病进行鉴别诊断：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主要与登革热和</w:t>
      </w:r>
      <w:proofErr w:type="gramStart"/>
      <w:r>
        <w:rPr>
          <w:rFonts w:hint="eastAsia"/>
        </w:rPr>
        <w:t>基孔肯雅热</w:t>
      </w:r>
      <w:proofErr w:type="gramEnd"/>
      <w:r>
        <w:rPr>
          <w:rFonts w:hint="eastAsia"/>
        </w:rPr>
        <w:t>进行鉴别诊断。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其他：与微小病毒、风疹、麻疹、肠道病毒、立克次体病等相鉴别。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六、治疗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（一）一般治疗。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病通常症状较轻，不需要做出特别处理，以对症治疗为主，加强营养支持。在排除登革热之前避免使用阿司匹林等非</w:t>
      </w:r>
      <w:proofErr w:type="gramStart"/>
      <w:r>
        <w:rPr>
          <w:rFonts w:hint="eastAsia"/>
        </w:rPr>
        <w:t>甾</w:t>
      </w:r>
      <w:proofErr w:type="gramEnd"/>
      <w:r>
        <w:rPr>
          <w:rFonts w:hint="eastAsia"/>
        </w:rPr>
        <w:t>体类抗炎药物治疗。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（二）对症治疗。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高热不退患者可服用解热镇痛药，如对乙酰氨基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，成人用法为</w:t>
      </w:r>
      <w:r>
        <w:rPr>
          <w:rFonts w:hint="eastAsia"/>
        </w:rPr>
        <w:t>250-500mg/</w:t>
      </w:r>
      <w:r>
        <w:rPr>
          <w:rFonts w:hint="eastAsia"/>
        </w:rPr>
        <w:t>次、每日</w:t>
      </w:r>
      <w:r>
        <w:rPr>
          <w:rFonts w:hint="eastAsia"/>
        </w:rPr>
        <w:t>3-4</w:t>
      </w:r>
      <w:r>
        <w:rPr>
          <w:rFonts w:hint="eastAsia"/>
        </w:rPr>
        <w:t>次，儿童用法为</w:t>
      </w:r>
      <w:r>
        <w:rPr>
          <w:rFonts w:hint="eastAsia"/>
        </w:rPr>
        <w:t>10-15mg/kg/</w:t>
      </w:r>
      <w:r>
        <w:rPr>
          <w:rFonts w:hint="eastAsia"/>
        </w:rPr>
        <w:t>次，可间隔</w:t>
      </w:r>
      <w:r>
        <w:rPr>
          <w:rFonts w:hint="eastAsia"/>
        </w:rPr>
        <w:t>4-6</w:t>
      </w:r>
      <w:r>
        <w:rPr>
          <w:rFonts w:hint="eastAsia"/>
        </w:rPr>
        <w:t>小时</w:t>
      </w:r>
      <w:r>
        <w:rPr>
          <w:rFonts w:hint="eastAsia"/>
        </w:rPr>
        <w:t>1</w:t>
      </w:r>
      <w:r>
        <w:rPr>
          <w:rFonts w:hint="eastAsia"/>
        </w:rPr>
        <w:t>次，</w:t>
      </w:r>
      <w:r>
        <w:rPr>
          <w:rFonts w:hint="eastAsia"/>
        </w:rPr>
        <w:t>24</w:t>
      </w:r>
      <w:r>
        <w:rPr>
          <w:rFonts w:hint="eastAsia"/>
        </w:rPr>
        <w:t>小时内不超过</w:t>
      </w:r>
      <w:r>
        <w:rPr>
          <w:rFonts w:hint="eastAsia"/>
        </w:rPr>
        <w:t>4</w:t>
      </w:r>
      <w:r>
        <w:rPr>
          <w:rFonts w:hint="eastAsia"/>
        </w:rPr>
        <w:t>次。儿童应避免使用阿司匹林以防并发</w:t>
      </w:r>
      <w:r>
        <w:rPr>
          <w:rFonts w:hint="eastAsia"/>
        </w:rPr>
        <w:t>Reye</w:t>
      </w:r>
      <w:r>
        <w:rPr>
          <w:rFonts w:hint="eastAsia"/>
        </w:rPr>
        <w:t>综合征。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伴有关节痛患者可使用布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芬，成人用法为</w:t>
      </w:r>
      <w:r>
        <w:rPr>
          <w:rFonts w:hint="eastAsia"/>
        </w:rPr>
        <w:t>200-400mg/</w:t>
      </w:r>
      <w:r>
        <w:rPr>
          <w:rFonts w:hint="eastAsia"/>
        </w:rPr>
        <w:t>次，</w:t>
      </w:r>
      <w:r>
        <w:rPr>
          <w:rFonts w:hint="eastAsia"/>
        </w:rPr>
        <w:t>4-6</w:t>
      </w:r>
      <w:r>
        <w:rPr>
          <w:rFonts w:hint="eastAsia"/>
        </w:rPr>
        <w:t>小时</w:t>
      </w:r>
      <w:r>
        <w:rPr>
          <w:rFonts w:hint="eastAsia"/>
        </w:rPr>
        <w:t>1</w:t>
      </w:r>
      <w:r>
        <w:rPr>
          <w:rFonts w:hint="eastAsia"/>
        </w:rPr>
        <w:t>次，儿童</w:t>
      </w:r>
      <w:r>
        <w:rPr>
          <w:rFonts w:hint="eastAsia"/>
        </w:rPr>
        <w:t>5-10mg/kg/</w:t>
      </w:r>
      <w:r>
        <w:rPr>
          <w:rFonts w:hint="eastAsia"/>
        </w:rPr>
        <w:t>次，每日</w:t>
      </w:r>
      <w:r>
        <w:rPr>
          <w:rFonts w:hint="eastAsia"/>
        </w:rPr>
        <w:t>3</w:t>
      </w:r>
      <w:r>
        <w:rPr>
          <w:rFonts w:hint="eastAsia"/>
        </w:rPr>
        <w:t>次。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伴有结膜炎时可使用重组人干扰素α滴眼液，</w:t>
      </w:r>
      <w:r>
        <w:rPr>
          <w:rFonts w:hint="eastAsia"/>
        </w:rPr>
        <w:t>1-2</w:t>
      </w:r>
      <w:r>
        <w:rPr>
          <w:rFonts w:hint="eastAsia"/>
        </w:rPr>
        <w:t>滴</w:t>
      </w:r>
      <w:r>
        <w:rPr>
          <w:rFonts w:hint="eastAsia"/>
        </w:rPr>
        <w:t>/</w:t>
      </w:r>
      <w:proofErr w:type="gramStart"/>
      <w:r>
        <w:rPr>
          <w:rFonts w:hint="eastAsia"/>
        </w:rPr>
        <w:t>次滴眼</w:t>
      </w:r>
      <w:proofErr w:type="gramEnd"/>
      <w:r>
        <w:rPr>
          <w:rFonts w:hint="eastAsia"/>
        </w:rPr>
        <w:t>，每日</w:t>
      </w:r>
      <w:r>
        <w:rPr>
          <w:rFonts w:hint="eastAsia"/>
        </w:rPr>
        <w:t>4</w:t>
      </w:r>
      <w:r>
        <w:rPr>
          <w:rFonts w:hint="eastAsia"/>
        </w:rPr>
        <w:t>次。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（三）中医药治疗。本病属中医“瘟疫·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疹”范畴，可参照“疫疹”辨证论治。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proofErr w:type="gramStart"/>
      <w:r>
        <w:rPr>
          <w:rFonts w:hint="eastAsia"/>
        </w:rPr>
        <w:t>邪犯卫表</w:t>
      </w:r>
      <w:proofErr w:type="gramEnd"/>
      <w:r>
        <w:rPr>
          <w:rFonts w:hint="eastAsia"/>
        </w:rPr>
        <w:t>证。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症状：皮疹、发热、恶风寒、咽痛、肌肉骨节疼痛，或见肌肤疹点隐约，或头颈皮肤潮</w:t>
      </w:r>
      <w:r>
        <w:rPr>
          <w:rFonts w:hint="eastAsia"/>
        </w:rPr>
        <w:lastRenderedPageBreak/>
        <w:t>红、目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多泪。可见舌尖边红，脉浮数。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治法：清热解表。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基本方药：银花、连翘、荆芥穗、赤芍、青蒿、淡豆豉、黄芩、柴胡。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加减：目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者，加菊花、夏枯草；肌肤疹点显露者，</w:t>
      </w:r>
      <w:proofErr w:type="gramStart"/>
      <w:r>
        <w:rPr>
          <w:rFonts w:hint="eastAsia"/>
        </w:rPr>
        <w:t>加升麻</w:t>
      </w:r>
      <w:proofErr w:type="gramEnd"/>
      <w:r>
        <w:rPr>
          <w:rFonts w:hint="eastAsia"/>
        </w:rPr>
        <w:t>、紫草；热甚者，加生石膏、知母。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中成药：可选用清热解表类中成药。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proofErr w:type="gramStart"/>
      <w:r>
        <w:rPr>
          <w:rFonts w:hint="eastAsia"/>
        </w:rPr>
        <w:t>邪</w:t>
      </w:r>
      <w:proofErr w:type="gramEnd"/>
      <w:r>
        <w:rPr>
          <w:rFonts w:hint="eastAsia"/>
        </w:rPr>
        <w:t>郁气营证。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症状：发热，口渴，疹点稠密，紫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成片，头痛，骨节疼痛。可见舌质红绛，脉数。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治法：清营透邪。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基本方药：生地、赤芍、丹皮、紫草、银花、连翘、白茅根、青蒿、炒栀子、生石决明。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加减：大便秘结者，加生大黄、枳实；热甚者，加生石膏；头疼甚者，加钩藤；关节疼痛重者，加松节、桑枝。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中成药：可选用清营</w:t>
      </w:r>
      <w:proofErr w:type="gramStart"/>
      <w:r>
        <w:rPr>
          <w:rFonts w:hint="eastAsia"/>
        </w:rPr>
        <w:t>透邪类中成药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气阴两虚证。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症状：热退，神疲，口干，少气，斑疹渐隐，小便黄。可见舌红、少苔，脉细。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治法：益气养阴。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基本方药：北沙参、麦冬、山药、五味子、天花粉、淡竹叶、白茅根、麦芽。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中成药：可选用益气养阴类中成药。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（四）其他。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对感染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的孕妇，建议定期产检，每</w:t>
      </w:r>
      <w:r>
        <w:rPr>
          <w:rFonts w:hint="eastAsia"/>
        </w:rPr>
        <w:t>3-4</w:t>
      </w:r>
      <w:r>
        <w:rPr>
          <w:rFonts w:hint="eastAsia"/>
        </w:rPr>
        <w:t>周监测胎儿生长发育情况。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七、出院标准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综合评价住院患者病情转归情况以决定出院时间。建议出院时应符合以下条件：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体温正常，临床症状消失。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血液核酸连续检测</w:t>
      </w:r>
      <w:r>
        <w:rPr>
          <w:rFonts w:hint="eastAsia"/>
        </w:rPr>
        <w:t>2</w:t>
      </w:r>
      <w:r>
        <w:rPr>
          <w:rFonts w:hint="eastAsia"/>
        </w:rPr>
        <w:t>次阴性（间隔</w:t>
      </w:r>
      <w:r>
        <w:rPr>
          <w:rFonts w:hint="eastAsia"/>
        </w:rPr>
        <w:t>24</w:t>
      </w:r>
      <w:r>
        <w:rPr>
          <w:rFonts w:hint="eastAsia"/>
        </w:rPr>
        <w:t>小时以上）；不具备核酸检测条件者，病程不少于</w:t>
      </w:r>
      <w:r>
        <w:rPr>
          <w:rFonts w:hint="eastAsia"/>
        </w:rPr>
        <w:t>10</w:t>
      </w:r>
      <w:r>
        <w:rPr>
          <w:rFonts w:hint="eastAsia"/>
        </w:rPr>
        <w:t>天。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八、预防</w:t>
      </w:r>
      <w:r>
        <w:rPr>
          <w:rFonts w:hint="eastAsia"/>
        </w:rPr>
        <w:t xml:space="preserve"> </w:t>
      </w:r>
    </w:p>
    <w:p w:rsidR="0001636E" w:rsidRDefault="0001636E" w:rsidP="0001636E">
      <w:pPr>
        <w:rPr>
          <w:rFonts w:hint="eastAsia"/>
        </w:rPr>
      </w:pPr>
      <w:r>
        <w:rPr>
          <w:rFonts w:hint="eastAsia"/>
        </w:rPr>
        <w:t xml:space="preserve">　　目前尚无疫苗进行预防，最佳预防方式是防止蚊虫叮咬。建议准备妊娠及妊娠期女性谨慎前往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流行地区。</w:t>
      </w:r>
      <w:r>
        <w:rPr>
          <w:rFonts w:hint="eastAsia"/>
        </w:rPr>
        <w:t xml:space="preserve"> </w:t>
      </w:r>
    </w:p>
    <w:p w:rsidR="008F7881" w:rsidRDefault="0001636E" w:rsidP="0001636E">
      <w:pPr>
        <w:rPr>
          <w:rFonts w:hint="eastAsia"/>
        </w:rPr>
      </w:pPr>
      <w:r>
        <w:rPr>
          <w:rFonts w:hint="eastAsia"/>
        </w:rPr>
        <w:t xml:space="preserve">　　患者及无症状感染者应当实施有效的防蚊隔离措施</w:t>
      </w:r>
      <w:r>
        <w:rPr>
          <w:rFonts w:hint="eastAsia"/>
        </w:rPr>
        <w:t>10</w:t>
      </w:r>
      <w:r>
        <w:rPr>
          <w:rFonts w:hint="eastAsia"/>
        </w:rPr>
        <w:t>天以上，</w:t>
      </w:r>
      <w:r>
        <w:rPr>
          <w:rFonts w:hint="eastAsia"/>
        </w:rPr>
        <w:t>4</w:t>
      </w:r>
      <w:r>
        <w:rPr>
          <w:rFonts w:hint="eastAsia"/>
        </w:rPr>
        <w:t>周内避免献血，</w:t>
      </w:r>
      <w:r>
        <w:rPr>
          <w:rFonts w:hint="eastAsia"/>
        </w:rPr>
        <w:t>2-3</w:t>
      </w:r>
      <w:r>
        <w:rPr>
          <w:rFonts w:hint="eastAsia"/>
        </w:rPr>
        <w:t>个月内如发生性行为应使用安全套。</w:t>
      </w:r>
    </w:p>
    <w:sectPr w:rsidR="008F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98"/>
    <w:rsid w:val="00006B9B"/>
    <w:rsid w:val="00010CC5"/>
    <w:rsid w:val="0001636E"/>
    <w:rsid w:val="00025D48"/>
    <w:rsid w:val="00033BB2"/>
    <w:rsid w:val="000501BF"/>
    <w:rsid w:val="00054AF4"/>
    <w:rsid w:val="000B7F5C"/>
    <w:rsid w:val="00101FAA"/>
    <w:rsid w:val="0011538A"/>
    <w:rsid w:val="0013316B"/>
    <w:rsid w:val="00155860"/>
    <w:rsid w:val="0017264D"/>
    <w:rsid w:val="001C5509"/>
    <w:rsid w:val="00202F3D"/>
    <w:rsid w:val="00245120"/>
    <w:rsid w:val="00273C18"/>
    <w:rsid w:val="002A7037"/>
    <w:rsid w:val="002B3E44"/>
    <w:rsid w:val="002E5AD0"/>
    <w:rsid w:val="002E6DA7"/>
    <w:rsid w:val="003246F8"/>
    <w:rsid w:val="003375BA"/>
    <w:rsid w:val="0034730A"/>
    <w:rsid w:val="003960CF"/>
    <w:rsid w:val="003B5EE8"/>
    <w:rsid w:val="003C58F3"/>
    <w:rsid w:val="00422FDB"/>
    <w:rsid w:val="004321E0"/>
    <w:rsid w:val="0043718B"/>
    <w:rsid w:val="00437612"/>
    <w:rsid w:val="00444248"/>
    <w:rsid w:val="00453F6A"/>
    <w:rsid w:val="00456B89"/>
    <w:rsid w:val="00477971"/>
    <w:rsid w:val="004A192B"/>
    <w:rsid w:val="004D2004"/>
    <w:rsid w:val="004D7021"/>
    <w:rsid w:val="005842F5"/>
    <w:rsid w:val="005975C5"/>
    <w:rsid w:val="0062208A"/>
    <w:rsid w:val="0068083B"/>
    <w:rsid w:val="007909CE"/>
    <w:rsid w:val="008C124E"/>
    <w:rsid w:val="008E71FC"/>
    <w:rsid w:val="008F5132"/>
    <w:rsid w:val="008F7881"/>
    <w:rsid w:val="0091788A"/>
    <w:rsid w:val="0094388E"/>
    <w:rsid w:val="009554BA"/>
    <w:rsid w:val="009E2EE8"/>
    <w:rsid w:val="009F5D2F"/>
    <w:rsid w:val="00A23755"/>
    <w:rsid w:val="00A356B4"/>
    <w:rsid w:val="00A8552B"/>
    <w:rsid w:val="00AA5D98"/>
    <w:rsid w:val="00B166A7"/>
    <w:rsid w:val="00B17BC6"/>
    <w:rsid w:val="00B54353"/>
    <w:rsid w:val="00B65BCB"/>
    <w:rsid w:val="00C141FB"/>
    <w:rsid w:val="00C14E0D"/>
    <w:rsid w:val="00C37279"/>
    <w:rsid w:val="00C666BD"/>
    <w:rsid w:val="00CE17D3"/>
    <w:rsid w:val="00CF4FA5"/>
    <w:rsid w:val="00CF6A66"/>
    <w:rsid w:val="00D15FC3"/>
    <w:rsid w:val="00D44AE4"/>
    <w:rsid w:val="00D74C08"/>
    <w:rsid w:val="00D76558"/>
    <w:rsid w:val="00D94999"/>
    <w:rsid w:val="00DB1E5D"/>
    <w:rsid w:val="00DE2EF2"/>
    <w:rsid w:val="00DF134F"/>
    <w:rsid w:val="00E51D6E"/>
    <w:rsid w:val="00E52A21"/>
    <w:rsid w:val="00EF4135"/>
    <w:rsid w:val="00F022A8"/>
    <w:rsid w:val="00F02402"/>
    <w:rsid w:val="00F32924"/>
    <w:rsid w:val="00F76DEE"/>
    <w:rsid w:val="00F836C6"/>
    <w:rsid w:val="00FC60FE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2816</Characters>
  <Application>Microsoft Office Word</Application>
  <DocSecurity>0</DocSecurity>
  <Lines>23</Lines>
  <Paragraphs>6</Paragraphs>
  <ScaleCrop>false</ScaleCrop>
  <Company>微软中国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2016-04-14T05:57:00Z</dcterms:created>
  <dcterms:modified xsi:type="dcterms:W3CDTF">2016-04-14T05:58:00Z</dcterms:modified>
</cp:coreProperties>
</file>